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49" w:rsidRPr="00984951" w:rsidRDefault="00AF7F49" w:rsidP="00AF7F49">
      <w:pPr>
        <w:spacing w:after="0"/>
        <w:ind w:firstLine="5670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984951">
        <w:rPr>
          <w:rFonts w:ascii="Times New Roman" w:hAnsi="Times New Roman" w:cs="Times New Roman"/>
          <w:b/>
          <w:sz w:val="28"/>
          <w:szCs w:val="28"/>
          <w:lang w:val="be-BY"/>
        </w:rPr>
        <w:t>ЗАЦВЯРДЖАЮ</w:t>
      </w:r>
    </w:p>
    <w:p w:rsidR="00AF7F49" w:rsidRPr="00984951" w:rsidRDefault="00073468" w:rsidP="00AF7F49">
      <w:pPr>
        <w:spacing w:after="0"/>
        <w:ind w:firstLine="567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49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</w:t>
      </w:r>
      <w:r w:rsidR="00843313" w:rsidRPr="009849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ырэктар </w:t>
      </w:r>
      <w:r w:rsidR="0022633E" w:rsidRPr="009849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3293C" w:rsidRPr="00984951">
        <w:rPr>
          <w:rFonts w:ascii="Times New Roman" w:hAnsi="Times New Roman" w:cs="Times New Roman"/>
          <w:b/>
          <w:sz w:val="28"/>
          <w:szCs w:val="28"/>
          <w:lang w:val="be-BY"/>
        </w:rPr>
        <w:t>Цудзенішскай</w:t>
      </w:r>
    </w:p>
    <w:p w:rsidR="00AF7F49" w:rsidRPr="00984951" w:rsidRDefault="00A3293C" w:rsidP="00AF7F49">
      <w:pPr>
        <w:spacing w:after="0"/>
        <w:ind w:firstLine="567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49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F7F49" w:rsidRPr="00984951">
        <w:rPr>
          <w:rFonts w:ascii="Times New Roman" w:hAnsi="Times New Roman" w:cs="Times New Roman"/>
          <w:b/>
          <w:sz w:val="28"/>
          <w:szCs w:val="28"/>
          <w:lang w:val="be-BY"/>
        </w:rPr>
        <w:t>сярэдняй школы</w:t>
      </w:r>
    </w:p>
    <w:p w:rsidR="00AF7F49" w:rsidRPr="00984951" w:rsidRDefault="00E12D6E" w:rsidP="00AF7F49">
      <w:pPr>
        <w:spacing w:after="0" w:line="360" w:lineRule="auto"/>
        <w:ind w:firstLine="567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__________ Т.С. Плоская</w:t>
      </w:r>
    </w:p>
    <w:p w:rsidR="00AF7F49" w:rsidRPr="00984951" w:rsidRDefault="00E12D6E" w:rsidP="00AF7F49">
      <w:pPr>
        <w:spacing w:after="0"/>
        <w:ind w:firstLine="567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“__” __________ 2025</w:t>
      </w:r>
    </w:p>
    <w:p w:rsidR="00AF7F49" w:rsidRPr="00984951" w:rsidRDefault="00AF7F49" w:rsidP="00AF7F49">
      <w:pPr>
        <w:spacing w:after="0"/>
        <w:ind w:firstLine="5670"/>
        <w:rPr>
          <w:rFonts w:ascii="14" w:hAnsi="14" w:cs="Times New Roman"/>
          <w:b/>
          <w:sz w:val="28"/>
          <w:szCs w:val="28"/>
          <w:lang w:val="be-BY"/>
        </w:rPr>
      </w:pPr>
    </w:p>
    <w:p w:rsidR="00AF7F49" w:rsidRPr="00984951" w:rsidRDefault="007D3F1D" w:rsidP="00AF7F49">
      <w:pPr>
        <w:spacing w:after="0"/>
        <w:jc w:val="center"/>
        <w:rPr>
          <w:rFonts w:ascii="14" w:hAnsi="14" w:cs="Times New Roman"/>
          <w:b/>
          <w:sz w:val="28"/>
          <w:szCs w:val="28"/>
          <w:lang w:val="be-BY"/>
        </w:rPr>
      </w:pPr>
      <w:r w:rsidRPr="00984951">
        <w:rPr>
          <w:rFonts w:ascii="14" w:hAnsi="14" w:cs="Times New Roman"/>
          <w:b/>
          <w:sz w:val="28"/>
          <w:szCs w:val="28"/>
          <w:lang w:val="be-BY"/>
        </w:rPr>
        <w:t>План мерапрыемстваў</w:t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 xml:space="preserve"> педагога сацыяльнага</w:t>
      </w:r>
    </w:p>
    <w:p w:rsidR="00AF7F49" w:rsidRPr="00984951" w:rsidRDefault="00A3293C" w:rsidP="00AF7F49">
      <w:pPr>
        <w:spacing w:after="0"/>
        <w:jc w:val="center"/>
        <w:rPr>
          <w:rFonts w:ascii="14" w:hAnsi="14" w:cs="Times New Roman"/>
          <w:b/>
          <w:sz w:val="28"/>
          <w:szCs w:val="28"/>
          <w:lang w:val="be-BY"/>
        </w:rPr>
      </w:pPr>
      <w:r w:rsidRPr="00984951">
        <w:rPr>
          <w:rFonts w:ascii="14" w:hAnsi="14" w:cs="Times New Roman"/>
          <w:b/>
          <w:sz w:val="28"/>
          <w:szCs w:val="28"/>
          <w:lang w:val="be-BY"/>
        </w:rPr>
        <w:t>ў</w:t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 xml:space="preserve"> шосты школьн</w:t>
      </w:r>
      <w:r w:rsidR="009F54B5" w:rsidRPr="00984951">
        <w:rPr>
          <w:rFonts w:ascii="14" w:hAnsi="14" w:cs="Times New Roman"/>
          <w:b/>
          <w:sz w:val="28"/>
          <w:szCs w:val="28"/>
          <w:lang w:val="be-BY"/>
        </w:rPr>
        <w:t>ы дзень на другое паўгоддзе 20</w:t>
      </w:r>
      <w:r w:rsidR="00E12D6E">
        <w:rPr>
          <w:rFonts w:ascii="14" w:hAnsi="14" w:cs="Times New Roman"/>
          <w:b/>
          <w:sz w:val="28"/>
          <w:szCs w:val="28"/>
        </w:rPr>
        <w:t>2</w:t>
      </w:r>
      <w:r w:rsidR="00E12D6E">
        <w:rPr>
          <w:rFonts w:ascii="14" w:hAnsi="14" w:cs="Times New Roman"/>
          <w:b/>
          <w:sz w:val="28"/>
          <w:szCs w:val="28"/>
          <w:lang w:val="be-BY"/>
        </w:rPr>
        <w:t>4</w:t>
      </w:r>
      <w:r w:rsidR="009F54B5" w:rsidRPr="00984951">
        <w:rPr>
          <w:rFonts w:ascii="14" w:hAnsi="14" w:cs="Times New Roman"/>
          <w:b/>
          <w:sz w:val="28"/>
          <w:szCs w:val="28"/>
        </w:rPr>
        <w:t>/202</w:t>
      </w:r>
      <w:r w:rsidR="00E12D6E">
        <w:rPr>
          <w:rFonts w:ascii="14" w:hAnsi="14" w:cs="Times New Roman"/>
          <w:b/>
          <w:sz w:val="28"/>
          <w:szCs w:val="28"/>
          <w:lang w:val="be-BY"/>
        </w:rPr>
        <w:t>5</w:t>
      </w:r>
      <w:r w:rsidR="00494FED" w:rsidRPr="00984951">
        <w:rPr>
          <w:rFonts w:ascii="14" w:hAnsi="14" w:cs="Times New Roman"/>
          <w:b/>
          <w:sz w:val="28"/>
          <w:szCs w:val="28"/>
          <w:lang w:val="be-BY"/>
        </w:rPr>
        <w:t xml:space="preserve"> </w:t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>навучальнага года</w:t>
      </w:r>
    </w:p>
    <w:p w:rsidR="00AF7F49" w:rsidRPr="00984951" w:rsidRDefault="00AF7F49" w:rsidP="00AF7F49">
      <w:pPr>
        <w:spacing w:after="0"/>
        <w:jc w:val="center"/>
        <w:rPr>
          <w:rFonts w:ascii="14" w:hAnsi="14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8392"/>
      </w:tblGrid>
      <w:tr w:rsidR="00AF7F49" w:rsidRPr="00984951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49" w:rsidRPr="00984951" w:rsidRDefault="00AF7F49" w:rsidP="0054689C">
            <w:pPr>
              <w:spacing w:after="0" w:line="240" w:lineRule="auto"/>
              <w:jc w:val="center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49" w:rsidRPr="00984951" w:rsidRDefault="00AF7F49" w:rsidP="0054689C">
            <w:pPr>
              <w:spacing w:after="0" w:line="240" w:lineRule="auto"/>
              <w:jc w:val="center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Мерапрыемств</w:t>
            </w:r>
            <w:r w:rsidR="00494FED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ы</w:t>
            </w:r>
          </w:p>
        </w:tc>
      </w:tr>
      <w:tr w:rsidR="00AF7F49" w:rsidRPr="00984951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49" w:rsidRPr="00984951" w:rsidRDefault="00E12D6E" w:rsidP="0054689C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11</w:t>
            </w:r>
            <w:r w:rsidR="00AF7F49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.01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49" w:rsidRDefault="00A454DC" w:rsidP="0054689C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З</w:t>
            </w:r>
            <w:r w:rsidR="00A35CDE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анятак</w:t>
            </w: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з элементамі інтэрактыва</w:t>
            </w:r>
            <w:r w:rsidR="00A35CDE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“Шкодныя звычкі нам не сястрычкі”, 2-5 кл.</w:t>
            </w:r>
          </w:p>
          <w:p w:rsidR="00A908C0" w:rsidRPr="00984951" w:rsidRDefault="00A908C0" w:rsidP="0054689C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</w:p>
        </w:tc>
      </w:tr>
      <w:tr w:rsidR="00FD5115" w:rsidRPr="00984951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25</w:t>
            </w:r>
            <w:r w:rsidR="00FD5115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.01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FD5115" w:rsidP="00FD5115">
            <w:pPr>
              <w:spacing w:after="0" w:line="240" w:lineRule="auto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Дзень добрых спраў: “Я – пачтальён”. Дастаўка запрашэнняў на вечар</w:t>
            </w:r>
            <w:r w:rsidR="00B7499E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сустрэчы з выпускнікамі,</w:t>
            </w:r>
            <w:r w:rsidR="00AE389D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8-</w:t>
            </w:r>
            <w:r w:rsidR="00B7499E">
              <w:rPr>
                <w:rFonts w:ascii="14" w:hAnsi="14" w:cs="Times New Roman"/>
                <w:b/>
                <w:sz w:val="28"/>
                <w:szCs w:val="28"/>
                <w:lang w:val="be-BY"/>
              </w:rPr>
              <w:t>9 кл.</w:t>
            </w:r>
          </w:p>
          <w:p w:rsidR="00FD5115" w:rsidRPr="00984951" w:rsidRDefault="00FD5115" w:rsidP="00FD5115">
            <w:pPr>
              <w:spacing w:after="0" w:line="240" w:lineRule="auto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</w:p>
        </w:tc>
      </w:tr>
      <w:tr w:rsidR="00FD5115" w:rsidRPr="00984951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08</w:t>
            </w:r>
            <w:r w:rsidR="00FD5115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.02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A35CD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Занятак з элементамі трэнінгу “Быць </w:t>
            </w:r>
            <w:r w:rsidR="00B7499E">
              <w:rPr>
                <w:rFonts w:ascii="14" w:hAnsi="14" w:cs="Times New Roman"/>
                <w:b/>
                <w:sz w:val="28"/>
                <w:szCs w:val="28"/>
                <w:lang w:val="be-BY"/>
              </w:rPr>
              <w:t>упэўненым - выдатна!”, 6-7 кл.</w:t>
            </w:r>
          </w:p>
        </w:tc>
      </w:tr>
      <w:tr w:rsidR="00FD5115" w:rsidRPr="00984951" w:rsidTr="0054689C">
        <w:trPr>
          <w:trHeight w:val="78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22</w:t>
            </w:r>
            <w:r w:rsidR="00FD5115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.02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A35CDE" w:rsidP="00FD5115">
            <w:pPr>
              <w:spacing w:after="0" w:line="240" w:lineRule="auto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Рэфлексіўная гутарка “Вобразы сучасн</w:t>
            </w:r>
            <w:r w:rsidR="00B7499E">
              <w:rPr>
                <w:rFonts w:ascii="14" w:hAnsi="14" w:cs="Times New Roman"/>
                <w:b/>
                <w:sz w:val="28"/>
                <w:szCs w:val="28"/>
                <w:lang w:val="be-BY"/>
              </w:rPr>
              <w:t>ых дзяўчат і юнакоў”,  8-9 кл.</w:t>
            </w:r>
          </w:p>
        </w:tc>
      </w:tr>
      <w:tr w:rsidR="00FD5115" w:rsidRPr="00984951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22</w:t>
            </w:r>
            <w:r w:rsidR="00FD5115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.03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Default="00FD5115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A35CDE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Дыскусія “Ад безадказнасці да злачынства адзін крок”, 9  кл.</w:t>
            </w:r>
          </w:p>
          <w:p w:rsidR="00B7499E" w:rsidRPr="00984951" w:rsidRDefault="00B7499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</w:p>
        </w:tc>
      </w:tr>
      <w:tr w:rsidR="00FD5115" w:rsidRPr="00984951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05</w:t>
            </w:r>
            <w:r w:rsidR="00FD5115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.04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FD5115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І</w:t>
            </w:r>
            <w:r w:rsidR="00AE389D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нтэрактыўны занятак для вучняў 5</w:t>
            </w: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– 8 класаў “Партрэт сябра, якога я хацеў бы мець”</w:t>
            </w:r>
          </w:p>
        </w:tc>
      </w:tr>
      <w:tr w:rsidR="00FD5115" w:rsidRPr="00450198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19</w:t>
            </w:r>
            <w:r w:rsidR="00FD5115" w:rsidRPr="00984951">
              <w:rPr>
                <w:rFonts w:ascii="14" w:hAnsi="14" w:cs="Times New Roman"/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DC" w:rsidRPr="00984951" w:rsidRDefault="00A454DC" w:rsidP="00A454DC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Працоўны дэсант “Пасадзі дрэўца – вырасце дрэва”, 7-9 кл.</w:t>
            </w:r>
          </w:p>
          <w:p w:rsidR="00FD5115" w:rsidRPr="00984951" w:rsidRDefault="00FD5115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</w:p>
        </w:tc>
      </w:tr>
      <w:tr w:rsidR="00FD5115" w:rsidRPr="00450198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FD5115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0</w:t>
            </w:r>
            <w:r w:rsidR="00E12D6E">
              <w:rPr>
                <w:rFonts w:ascii="14" w:hAnsi="14" w:cs="Times New Roman"/>
                <w:b/>
                <w:sz w:val="28"/>
                <w:szCs w:val="28"/>
                <w:lang w:val="be-BY"/>
              </w:rPr>
              <w:t>3</w:t>
            </w: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.05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Default="00FD5115" w:rsidP="00A454DC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A454DC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Віктарына “Дзяржаўныя сімвалы Рэспублікі Беларусь”, 5-6 кл.</w:t>
            </w:r>
          </w:p>
          <w:p w:rsidR="00A908C0" w:rsidRPr="00984951" w:rsidRDefault="00A908C0" w:rsidP="00A454DC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</w:p>
        </w:tc>
      </w:tr>
      <w:tr w:rsidR="00FD5115" w:rsidRPr="00984951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17</w:t>
            </w:r>
            <w:r w:rsidR="00FD5115"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.05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5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Працоўны дэсант “Садзім кветкі на радасць улетку”</w:t>
            </w:r>
          </w:p>
          <w:p w:rsidR="00FD5115" w:rsidRPr="00984951" w:rsidRDefault="00A454DC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E12D6E" w:rsidRPr="00984951" w:rsidTr="0054689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E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31.05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E" w:rsidRPr="00984951" w:rsidRDefault="00E12D6E" w:rsidP="00E12D6E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>Квэст- гуль</w:t>
            </w:r>
            <w:r>
              <w:rPr>
                <w:rFonts w:ascii="14" w:hAnsi="14" w:cs="Times New Roman"/>
                <w:b/>
                <w:sz w:val="28"/>
                <w:szCs w:val="28"/>
                <w:lang w:val="be-BY"/>
              </w:rPr>
              <w:t>ня  “Чароўны рукзак турыста” 2-6</w:t>
            </w:r>
            <w:r w:rsidRPr="00984951">
              <w:rPr>
                <w:rFonts w:ascii="14" w:hAnsi="14" w:cs="Times New Roman"/>
                <w:b/>
                <w:sz w:val="28"/>
                <w:szCs w:val="28"/>
                <w:lang w:val="be-BY"/>
              </w:rPr>
              <w:t xml:space="preserve"> кл.</w:t>
            </w:r>
          </w:p>
          <w:p w:rsidR="00E12D6E" w:rsidRPr="00984951" w:rsidRDefault="00E12D6E" w:rsidP="00FD5115">
            <w:pPr>
              <w:spacing w:after="0" w:line="240" w:lineRule="auto"/>
              <w:jc w:val="both"/>
              <w:rPr>
                <w:rFonts w:ascii="14" w:hAnsi="14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7D3F1D" w:rsidRPr="00984951" w:rsidRDefault="007D3F1D" w:rsidP="00AF7F49">
      <w:pPr>
        <w:spacing w:after="0"/>
        <w:ind w:firstLine="708"/>
        <w:jc w:val="both"/>
        <w:rPr>
          <w:rFonts w:ascii="14" w:hAnsi="14" w:cs="Times New Roman"/>
          <w:b/>
          <w:sz w:val="28"/>
          <w:szCs w:val="28"/>
          <w:lang w:val="be-BY"/>
        </w:rPr>
      </w:pPr>
    </w:p>
    <w:p w:rsidR="00984951" w:rsidRDefault="00984951" w:rsidP="00AF7F49">
      <w:pPr>
        <w:spacing w:after="0"/>
        <w:ind w:firstLine="708"/>
        <w:jc w:val="both"/>
        <w:rPr>
          <w:rFonts w:ascii="14" w:hAnsi="14" w:cs="Times New Roman"/>
          <w:b/>
          <w:sz w:val="28"/>
          <w:szCs w:val="28"/>
          <w:lang w:val="be-BY"/>
        </w:rPr>
      </w:pPr>
    </w:p>
    <w:p w:rsidR="00AF7F49" w:rsidRPr="00984951" w:rsidRDefault="00802688" w:rsidP="00802688">
      <w:pPr>
        <w:spacing w:after="0"/>
        <w:jc w:val="both"/>
        <w:rPr>
          <w:rFonts w:ascii="14" w:hAnsi="14" w:cs="Times New Roman"/>
          <w:b/>
          <w:sz w:val="28"/>
          <w:szCs w:val="28"/>
          <w:lang w:val="be-BY"/>
        </w:rPr>
      </w:pPr>
      <w:r>
        <w:rPr>
          <w:rFonts w:ascii="14" w:hAnsi="14" w:cs="Times New Roman"/>
          <w:b/>
          <w:sz w:val="28"/>
          <w:szCs w:val="28"/>
          <w:lang w:val="be-BY"/>
        </w:rPr>
        <w:t xml:space="preserve">    </w:t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>Педагог сацыяльны</w:t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ab/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ab/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ab/>
      </w:r>
      <w:r>
        <w:rPr>
          <w:rFonts w:ascii="14" w:hAnsi="14" w:cs="Times New Roman"/>
          <w:b/>
          <w:sz w:val="28"/>
          <w:szCs w:val="28"/>
          <w:lang w:val="be-BY"/>
        </w:rPr>
        <w:t xml:space="preserve">     </w:t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>Т.Б.</w:t>
      </w:r>
      <w:r w:rsidR="007D3F1D" w:rsidRPr="00984951">
        <w:rPr>
          <w:rFonts w:ascii="14" w:hAnsi="14" w:cs="Times New Roman"/>
          <w:b/>
          <w:sz w:val="28"/>
          <w:szCs w:val="28"/>
          <w:lang w:val="be-BY"/>
        </w:rPr>
        <w:t xml:space="preserve"> </w:t>
      </w:r>
      <w:r w:rsidR="00AF7F49" w:rsidRPr="00984951">
        <w:rPr>
          <w:rFonts w:ascii="14" w:hAnsi="14" w:cs="Times New Roman"/>
          <w:b/>
          <w:sz w:val="28"/>
          <w:szCs w:val="28"/>
          <w:lang w:val="be-BY"/>
        </w:rPr>
        <w:t>Камінская</w:t>
      </w:r>
    </w:p>
    <w:p w:rsidR="004F154B" w:rsidRPr="00984951" w:rsidRDefault="002F074A">
      <w:pPr>
        <w:rPr>
          <w:rFonts w:ascii="14" w:hAnsi="14"/>
          <w:b/>
          <w:sz w:val="28"/>
        </w:rPr>
      </w:pPr>
    </w:p>
    <w:p w:rsidR="00E01F20" w:rsidRPr="00984951" w:rsidRDefault="00E01F20">
      <w:pPr>
        <w:rPr>
          <w:rFonts w:ascii="14" w:hAnsi="14"/>
          <w:b/>
          <w:sz w:val="28"/>
        </w:rPr>
      </w:pPr>
    </w:p>
    <w:p w:rsidR="00E01F20" w:rsidRPr="00984951" w:rsidRDefault="00E01F20">
      <w:pPr>
        <w:rPr>
          <w:rFonts w:ascii="14" w:hAnsi="14"/>
          <w:b/>
          <w:sz w:val="28"/>
        </w:rPr>
      </w:pPr>
    </w:p>
    <w:p w:rsidR="00E01F20" w:rsidRPr="007D3F1D" w:rsidRDefault="00E01F20">
      <w:pPr>
        <w:rPr>
          <w:rFonts w:ascii="14" w:hAnsi="14"/>
          <w:b/>
          <w:sz w:val="32"/>
        </w:rPr>
      </w:pPr>
    </w:p>
    <w:sectPr w:rsidR="00E01F20" w:rsidRPr="007D3F1D" w:rsidSect="0074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6A94"/>
    <w:rsid w:val="00073468"/>
    <w:rsid w:val="000A390F"/>
    <w:rsid w:val="0011431A"/>
    <w:rsid w:val="00135704"/>
    <w:rsid w:val="0022633E"/>
    <w:rsid w:val="002F074A"/>
    <w:rsid w:val="00412C2A"/>
    <w:rsid w:val="00450198"/>
    <w:rsid w:val="00494FED"/>
    <w:rsid w:val="004B12CE"/>
    <w:rsid w:val="00676A94"/>
    <w:rsid w:val="006B75A9"/>
    <w:rsid w:val="007311F4"/>
    <w:rsid w:val="00745B94"/>
    <w:rsid w:val="0078013A"/>
    <w:rsid w:val="007C2EBB"/>
    <w:rsid w:val="007D03CA"/>
    <w:rsid w:val="007D3F1D"/>
    <w:rsid w:val="00802688"/>
    <w:rsid w:val="00843313"/>
    <w:rsid w:val="00844180"/>
    <w:rsid w:val="008E4705"/>
    <w:rsid w:val="008F1967"/>
    <w:rsid w:val="008F67F3"/>
    <w:rsid w:val="009761F1"/>
    <w:rsid w:val="00984951"/>
    <w:rsid w:val="009F54B5"/>
    <w:rsid w:val="00A3293C"/>
    <w:rsid w:val="00A35CDE"/>
    <w:rsid w:val="00A454DC"/>
    <w:rsid w:val="00A908C0"/>
    <w:rsid w:val="00A91F83"/>
    <w:rsid w:val="00AE09CF"/>
    <w:rsid w:val="00AE389D"/>
    <w:rsid w:val="00AF7F49"/>
    <w:rsid w:val="00B7499E"/>
    <w:rsid w:val="00B96392"/>
    <w:rsid w:val="00BD18FC"/>
    <w:rsid w:val="00C878CB"/>
    <w:rsid w:val="00CB7E29"/>
    <w:rsid w:val="00CF5E8C"/>
    <w:rsid w:val="00DE2F8B"/>
    <w:rsid w:val="00E01F20"/>
    <w:rsid w:val="00E12D6E"/>
    <w:rsid w:val="00EB00F8"/>
    <w:rsid w:val="00F431DA"/>
    <w:rsid w:val="00FD5115"/>
    <w:rsid w:val="00FD7060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F7303-CCB7-4D8B-9E74-B933D35B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2025-01-09T11:02:00Z</cp:lastPrinted>
  <dcterms:created xsi:type="dcterms:W3CDTF">2020-01-16T07:54:00Z</dcterms:created>
  <dcterms:modified xsi:type="dcterms:W3CDTF">2025-01-09T11:02:00Z</dcterms:modified>
</cp:coreProperties>
</file>